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Дело № 05-12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29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/1302/2024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Белый Яр,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>11.09.2024 г.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ул. Совхозная, 3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2 Сургутского судебного района Ханты-Мансийского автономного округа-Югры Михайлова Е.Н.,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Медведевой Татьяны Леонидовны, </w:t>
      </w:r>
      <w:r>
        <w:rPr>
          <w:rStyle w:val="cat-PassportDatagrp-27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7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>
        <w:rPr>
          <w:rStyle w:val="cat-UserDefinedgrp-36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assportDatagrp-28rplc-15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18810586240322006630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22 марта 2024 </w:t>
      </w:r>
      <w:r>
        <w:rPr>
          <w:rFonts w:ascii="Times New Roman" w:eastAsia="Times New Roman" w:hAnsi="Times New Roman" w:cs="Times New Roman"/>
          <w:sz w:val="27"/>
          <w:szCs w:val="27"/>
        </w:rPr>
        <w:t>г. Медведева Т.Л. привлечена к административной ответственности по ч.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ст.12.9 </w:t>
      </w:r>
      <w:r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 и ей назначено наказание в виде штрафа в размере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2000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руб. Постановление не обжаловалось и вступило в законную силу. В установленный ст.32.2 КоАП РФ срок, вышеуказанный штраф не уплачен, в связи с чем 22.07.2024 года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Медведев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ой </w:t>
      </w:r>
      <w:r>
        <w:rPr>
          <w:rFonts w:ascii="Times New Roman" w:eastAsia="Times New Roman" w:hAnsi="Times New Roman" w:cs="Times New Roman"/>
          <w:sz w:val="27"/>
          <w:szCs w:val="27"/>
        </w:rPr>
        <w:t>Т.Л.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составлен протокол о совершении ею административного правонарушения в 00:01 часов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18.06.2024 </w:t>
      </w:r>
      <w:r>
        <w:rPr>
          <w:rFonts w:ascii="Times New Roman" w:eastAsia="Times New Roman" w:hAnsi="Times New Roman" w:cs="Times New Roman"/>
          <w:sz w:val="27"/>
          <w:szCs w:val="27"/>
        </w:rPr>
        <w:t>года, предусмотренного ч. 1 ст. 20.25 КоАП РФ. Указанный протокол, с приложенными к нему материалами дела, для рассмотрения по существу поступил мировому судье судебного участка № 2 Сургутского судебного района Ханты-Мансийского автономного округа – Югры.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Медведева Т.Л.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извещенная о времени и месте рассмотрения дела, в судебное заседание не явилась, ходатайств об отложении дела не заявляла. 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Медведевой Т.Л.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имеющимся в деле материалам.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смыслу п. 14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правонарушениях",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обязанность не была выполнена к определенному нормативным правовым актом сроку, начинает течь с момента наступления указанного срока.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 рассрочки, предусмотренных статьей 31.5 данного Кодекса.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Медведевой Т.Л.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её виновность подтверждена исследованными судом доказательствами.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</w:t>
      </w:r>
      <w:r>
        <w:rPr>
          <w:rFonts w:ascii="Times New Roman" w:eastAsia="Times New Roman" w:hAnsi="Times New Roman" w:cs="Times New Roman"/>
          <w:sz w:val="27"/>
          <w:szCs w:val="27"/>
        </w:rPr>
        <w:t>№ 18810886240920060832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22.07.2024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 об административном правонарушении, предусмотренном ч.1 ст. 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Медведевой Т.Л.</w:t>
      </w:r>
      <w:r>
        <w:rPr>
          <w:rFonts w:ascii="Times New Roman" w:eastAsia="Times New Roman" w:hAnsi="Times New Roman" w:cs="Times New Roman"/>
          <w:sz w:val="27"/>
          <w:szCs w:val="27"/>
        </w:rPr>
        <w:t>; Уведомлением, направленным Медведева о явке для составления протокола об административном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правонарушении; Постановлением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>№ 18810586240322006630 от 22 марта 2024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делу об административном правонарушении, предусмотренном по </w:t>
      </w:r>
      <w:r>
        <w:rPr>
          <w:rFonts w:ascii="Times New Roman" w:eastAsia="Times New Roman" w:hAnsi="Times New Roman" w:cs="Times New Roman"/>
          <w:sz w:val="27"/>
          <w:szCs w:val="27"/>
        </w:rPr>
        <w:t>ч.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12.9 </w:t>
      </w:r>
      <w:r>
        <w:rPr>
          <w:rFonts w:ascii="Times New Roman" w:eastAsia="Times New Roman" w:hAnsi="Times New Roman" w:cs="Times New Roman"/>
          <w:sz w:val="27"/>
          <w:szCs w:val="27"/>
        </w:rPr>
        <w:t>КоАП РФ в 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Медведевой Т.Л.;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сведениями из информационной базы данных органов полиции и другими материалами.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7"/>
          <w:szCs w:val="27"/>
        </w:rPr>
        <w:t>Медведев</w:t>
      </w:r>
      <w:r>
        <w:rPr>
          <w:rFonts w:ascii="Times New Roman" w:eastAsia="Times New Roman" w:hAnsi="Times New Roman" w:cs="Times New Roman"/>
          <w:sz w:val="27"/>
          <w:szCs w:val="27"/>
        </w:rPr>
        <w:t>а Т.Л. при указанных выше обстоятельствах не уплатив административный штраф в срок, установленный частью 1 статьи 32.2 КоАП РФ, нарушила данную административную правовую норму и совершила административное правонарушение, предусмотренное частью 1 статьи 20.25 КоАП РФ.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Деяние Медведевой Т.Л.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Постановлением Верховного Суда РФ от 26.09.2018 N5-АД 18-62 физическому лицу отменено наказание за правонарушение, предусмотренное ч.1 ст. 20.25 КоАП РФ в связи с малозначительностью, так как протокол по неуплате штрафа в срок был составлен после того, как он уже был оплачен, и так как просрочка уплаты административного штрафа составила меньше месяца.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Имеющимися в деле доказательствами установлены следующие обстоятельства.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Медведев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Т.Л. является собственником легкового автомобиля с </w:t>
      </w:r>
      <w:r>
        <w:rPr>
          <w:rStyle w:val="cat-CarNumbergrp-30rplc-41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Факт нарушения был установлен камерой </w:t>
      </w:r>
      <w:r>
        <w:rPr>
          <w:rFonts w:ascii="Times New Roman" w:eastAsia="Times New Roman" w:hAnsi="Times New Roman" w:cs="Times New Roman"/>
          <w:sz w:val="27"/>
          <w:szCs w:val="27"/>
        </w:rPr>
        <w:t>фотофиксации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Постановлением должностного лица по ИАЗ ЦАФАП ГИБДД УМВД России по ХМАО-Югре от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.03.2024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 на </w:t>
      </w:r>
      <w:r>
        <w:rPr>
          <w:rFonts w:ascii="Times New Roman" w:eastAsia="Times New Roman" w:hAnsi="Times New Roman" w:cs="Times New Roman"/>
          <w:sz w:val="27"/>
          <w:szCs w:val="27"/>
        </w:rPr>
        <w:t>Медведев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как на собственника автомобиля был наложен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ч.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12.9 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РФ. Постановление о наложении штрафа вступило в законную силу. Штраф был уплачен </w:t>
      </w:r>
      <w:r>
        <w:rPr>
          <w:rFonts w:ascii="Times New Roman" w:eastAsia="Times New Roman" w:hAnsi="Times New Roman" w:cs="Times New Roman"/>
          <w:sz w:val="27"/>
          <w:szCs w:val="27"/>
        </w:rPr>
        <w:t>Медведевой Т.Л.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22.06.2024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22.07.2024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Медведевой Т.Л.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несвоевременную уплату штрафа был составлен протокол об административном правонарушении, предусмотренном ч.1 ст. 20.25 КоАП РФ.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учетом того, что просрочка в уплате штрафа является непродолжительной, что протокол по неуплате штрафа в срок был составлен после того, как штраф уже был оплачен, то суд считает необходимым в соответствии со ст. 2.9 КоАП РФ признать малозначительным совершенное </w:t>
      </w:r>
      <w:r>
        <w:rPr>
          <w:rFonts w:ascii="Times New Roman" w:eastAsia="Times New Roman" w:hAnsi="Times New Roman" w:cs="Times New Roman"/>
          <w:sz w:val="27"/>
          <w:szCs w:val="27"/>
        </w:rPr>
        <w:t>Медведевой Т.Л.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правонарушение и освободить её от административной ответственности, ограничившись устным замечанием.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left="34" w:firstLine="701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Производство по делу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Медведевой Татьяны Леонидовны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прекратить ввиду малозначительности административного правонарушения.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Медведевой Татьяне Леонидовне объявить устное замечание.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 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7rplc-7">
    <w:name w:val="cat-PassportData grp-27 rplc-7"/>
    <w:basedOn w:val="DefaultParagraphFont"/>
  </w:style>
  <w:style w:type="character" w:customStyle="1" w:styleId="cat-UserDefinedgrp-37rplc-9">
    <w:name w:val="cat-UserDefined grp-37 rplc-9"/>
    <w:basedOn w:val="DefaultParagraphFont"/>
  </w:style>
  <w:style w:type="character" w:customStyle="1" w:styleId="cat-UserDefinedgrp-36rplc-11">
    <w:name w:val="cat-UserDefined grp-36 rplc-11"/>
    <w:basedOn w:val="DefaultParagraphFont"/>
  </w:style>
  <w:style w:type="character" w:customStyle="1" w:styleId="cat-PassportDatagrp-28rplc-15">
    <w:name w:val="cat-PassportData grp-28 rplc-15"/>
    <w:basedOn w:val="DefaultParagraphFont"/>
  </w:style>
  <w:style w:type="character" w:customStyle="1" w:styleId="cat-CarNumbergrp-30rplc-41">
    <w:name w:val="cat-CarNumber grp-30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